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333333"/>
          <w:spacing w:val="0"/>
          <w:sz w:val="21"/>
          <w:szCs w:val="20"/>
          <w:highlight w:val="white"/>
        </w:rPr>
        <w:t>Winkelkonsole 5° Neigung inkl. Montageset als Zulageposition zur Aufnahme der GFB Fensterbank Typ SOD</w:t>
      </w:r>
      <w:r>
        <w:rPr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 xml:space="preserve"> 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  <w:highlight w:val="white"/>
        </w:rPr>
        <w:t>Winkelkonsole in V4A Qualität mit einer Auflagerfläche von 5° Neigung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liefern und nach Herstellerangaben montieren.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Anbringen Winkelkonsolen aus rostfreiem Edelstahl V4A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zum Lastabtrag von Glasfaserbeton-Fensterbankelementen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bestehend aus: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-Winkelkonsole in V4A Qualität mit 5° Neigung aus: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Ankerplatte als L-Profil 50-45/4-230 (Werkstoffnummer 1.4571),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Steg als L-Profil 65-50/4-250 (Werkstoffnummer 1.4571),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-Lagesicherung mit: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Schraube Sechskant M6x30 nach DIN 933 A4-70,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Mutter Sechskant M6 nach DIN 439 A4-70,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U-Scheibe M6 nach DIN 9021 A4-70,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-Thermostopp als Trennelement in 10 mm Dicke mit: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Druckfestigkeit &gt; 60 N/mm² nach DIN 53454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Wärmeleitfähigkeit 0,16 mW/K nach DIN 52612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Brandverhalten B1 nach DIN 4102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Wasseraufnahme &lt; 0,08 % nach DIN 53495 (nach 7 d),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-Schwerlastanker M10/20/105 FAZ II 10/20 A4-70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inkl. Spannschloss M10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(je 2 Stück/Winkelkonsole) für Erdbebenzone 2,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für den Verankerungsuntergrund Beton und KS-Vollstein,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-sowie einer Justiermöglichkeit durch Zahnung-statisch nachweisbar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Statisch nachgewiesene Verformung von 1,2 mm bei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Ausladung von 350 mm (Gewicht 40 kg/m)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Ausladungstiefe der Fensterbank T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16"/>
        </w:rPr>
        <w:t>FB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: ..... mm</w:t>
      </w:r>
    </w:p>
    <w:p>
      <w:pPr>
        <w:pStyle w:val="Textkrper"/>
        <w:widowControl/>
        <w:spacing w:before="0" w:after="20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Dämmstoffstärke: ..... mm</w:t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altName w:val="Helvetica"/>
    <w:charset w:val="00"/>
    <w:family w:val="auto"/>
    <w:pitch w:val="default"/>
  </w:font>
  <w:font w:name="Arial">
    <w:charset w:val="00"/>
    <w:family w:val="roman"/>
    <w:pitch w:val="variable"/>
  </w:font>
  <w:font w:name="Arial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mailMerge>
    <w:mainDocumentType w:val="formLetters"/>
    <w:dataType w:val="textFile"/>
    <w:query w:val="SELECT * FROM Händlerrabattliste 2020_final-edit3.dbo.Händlerrabattliste 2020_final-edit3$"/>
  </w:mailMerge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LibreOffice/6.3.6.2$Windows_X86_64 LibreOffice_project/2196df99b074d8a661f4036fca8fa0cbfa33a497</Application>
  <Pages>1</Pages>
  <Words>170</Words>
  <Characters>1100</Characters>
  <CharactersWithSpaces>1245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2020-10-16T10:05:00Z</dcterms:created>
  <dc:creator/>
  <dc:description/>
  <dc:language>de-DE</dc:language>
  <cp:lastModifiedBy/>
  <dcterms:modified xsi:type="dcterms:W3CDTF">2020-10-16T11:22:05Z</dcterms:modified>
  <cp:revision>3</cp:revision>
  <dc:subject/>
  <dc:title/>
</cp:coreProperties>
</file>